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A3" w:rsidRDefault="00D616A3" w:rsidP="00D616A3"/>
    <w:p w:rsidR="00D616A3" w:rsidRDefault="00D616A3" w:rsidP="00D616A3">
      <w:hyperlink r:id="rId4" w:history="1">
        <w:r w:rsidRPr="00D616A3">
          <w:rPr>
            <w:rStyle w:val="Hyperlink"/>
          </w:rPr>
          <w:t>3C Communication Generation: Step by Step by Step</w:t>
        </w:r>
      </w:hyperlink>
    </w:p>
    <w:p w:rsidR="00D616A3" w:rsidRDefault="00D616A3" w:rsidP="00D616A3">
      <w:r>
        <w:t>Overview</w:t>
      </w:r>
    </w:p>
    <w:p w:rsidR="00B5741B" w:rsidRDefault="00D616A3" w:rsidP="00D616A3">
      <w:r>
        <w:t xml:space="preserve">This session reviews the full process for creating 3C Communications, with a focus on Student Records although the steps are largely the same for other areas. We will cover how to build the queries and BI Publisher report templates </w:t>
      </w:r>
      <w:proofErr w:type="gramStart"/>
      <w:r>
        <w:t>needed,</w:t>
      </w:r>
      <w:proofErr w:type="gramEnd"/>
      <w:r>
        <w:t xml:space="preserve"> the security options with 3Cs, and some of the common pitfalls and problems in the setu</w:t>
      </w:r>
      <w:bookmarkStart w:id="0" w:name="_GoBack"/>
      <w:bookmarkEnd w:id="0"/>
      <w:r>
        <w:t>p.</w:t>
      </w:r>
    </w:p>
    <w:sectPr w:rsidR="00B57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A3"/>
    <w:rsid w:val="00B5741B"/>
    <w:rsid w:val="00D6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7EAD"/>
  <w15:chartTrackingRefBased/>
  <w15:docId w15:val="{CDFB2FC5-A37D-49EA-83ED-D61596EA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eug.org/p/do/sd/topic=2709&amp;sid=227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Wesleyan University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Carolyn</dc:creator>
  <cp:keywords/>
  <dc:description/>
  <cp:lastModifiedBy>Pike, Carolyn</cp:lastModifiedBy>
  <cp:revision>1</cp:revision>
  <dcterms:created xsi:type="dcterms:W3CDTF">2017-04-21T15:10:00Z</dcterms:created>
  <dcterms:modified xsi:type="dcterms:W3CDTF">2017-04-21T15:12:00Z</dcterms:modified>
</cp:coreProperties>
</file>