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6D83" w:rsidRPr="005D7955" w:rsidRDefault="005D7955" w:rsidP="005D7955">
      <w:pPr>
        <w:shd w:val="clear" w:color="auto" w:fill="FFFFFF"/>
        <w:spacing w:before="0" w:beforeAutospacing="0" w:after="0" w:afterAutospacing="0"/>
        <w:ind w:left="0"/>
        <w:jc w:val="center"/>
        <w:outlineLvl w:val="0"/>
        <w:rPr>
          <w:rStyle w:val="Hyperlink"/>
          <w:rFonts w:eastAsia="Times New Roman" w:cs="Times New Roman"/>
          <w:kern w:val="36"/>
          <w:sz w:val="24"/>
          <w:szCs w:val="24"/>
        </w:rPr>
      </w:pPr>
      <w:r>
        <w:rPr>
          <w:rFonts w:eastAsia="Times New Roman" w:cs="Times New Roman"/>
          <w:color w:val="333333"/>
          <w:kern w:val="36"/>
          <w:sz w:val="24"/>
          <w:szCs w:val="24"/>
        </w:rPr>
        <w:fldChar w:fldCharType="begin"/>
      </w:r>
      <w:r>
        <w:rPr>
          <w:rFonts w:eastAsia="Times New Roman" w:cs="Times New Roman"/>
          <w:color w:val="333333"/>
          <w:kern w:val="36"/>
          <w:sz w:val="24"/>
          <w:szCs w:val="24"/>
        </w:rPr>
        <w:instrText xml:space="preserve"> HYPERLINK "https://www.heug.org/p/do/sd/topic=2719&amp;sid=22768" </w:instrText>
      </w:r>
      <w:r>
        <w:rPr>
          <w:rFonts w:eastAsia="Times New Roman" w:cs="Times New Roman"/>
          <w:color w:val="333333"/>
          <w:kern w:val="36"/>
          <w:sz w:val="24"/>
          <w:szCs w:val="24"/>
        </w:rPr>
      </w:r>
      <w:r>
        <w:rPr>
          <w:rFonts w:eastAsia="Times New Roman" w:cs="Times New Roman"/>
          <w:color w:val="333333"/>
          <w:kern w:val="36"/>
          <w:sz w:val="24"/>
          <w:szCs w:val="24"/>
        </w:rPr>
        <w:fldChar w:fldCharType="separate"/>
      </w:r>
      <w:r w:rsidR="00A26D83" w:rsidRPr="005D7955">
        <w:rPr>
          <w:rStyle w:val="Hyperlink"/>
          <w:rFonts w:eastAsia="Times New Roman" w:cs="Times New Roman"/>
          <w:kern w:val="36"/>
          <w:sz w:val="24"/>
          <w:szCs w:val="24"/>
        </w:rPr>
        <w:t xml:space="preserve">Making Sense of PS Reporting Tools: </w:t>
      </w:r>
    </w:p>
    <w:p w:rsidR="00A26D83" w:rsidRPr="00A26D83" w:rsidRDefault="00A26D83" w:rsidP="005D7955">
      <w:pPr>
        <w:shd w:val="clear" w:color="auto" w:fill="FFFFFF"/>
        <w:spacing w:before="0" w:beforeAutospacing="0" w:after="0" w:afterAutospacing="0"/>
        <w:ind w:left="0"/>
        <w:jc w:val="center"/>
        <w:outlineLvl w:val="0"/>
        <w:rPr>
          <w:rFonts w:eastAsia="Times New Roman" w:cs="Times New Roman"/>
          <w:color w:val="333333"/>
          <w:kern w:val="36"/>
          <w:sz w:val="24"/>
          <w:szCs w:val="24"/>
        </w:rPr>
      </w:pPr>
      <w:r w:rsidRPr="005D7955">
        <w:rPr>
          <w:rStyle w:val="Hyperlink"/>
          <w:rFonts w:eastAsia="Times New Roman" w:cs="Times New Roman"/>
          <w:kern w:val="36"/>
          <w:sz w:val="24"/>
          <w:szCs w:val="24"/>
        </w:rPr>
        <w:t>Query, Composite, Connected, BI Publisher, Pivot Grid, Dashboard</w:t>
      </w:r>
      <w:r w:rsidR="005D7955">
        <w:rPr>
          <w:rFonts w:eastAsia="Times New Roman" w:cs="Times New Roman"/>
          <w:color w:val="333333"/>
          <w:kern w:val="36"/>
          <w:sz w:val="24"/>
          <w:szCs w:val="24"/>
        </w:rPr>
        <w:fldChar w:fldCharType="end"/>
      </w:r>
    </w:p>
    <w:p w:rsidR="00A26D83" w:rsidRDefault="00A26D83" w:rsidP="005D7955">
      <w:pPr>
        <w:spacing w:before="0" w:beforeAutospacing="0" w:after="0" w:afterAutospacing="0"/>
      </w:pPr>
    </w:p>
    <w:p w:rsidR="00A26D83" w:rsidRDefault="00A26D83" w:rsidP="005D7955">
      <w:pPr>
        <w:spacing w:before="0" w:beforeAutospacing="0" w:after="0" w:afterAutospacing="0"/>
      </w:pPr>
      <w:r>
        <w:t>Overview</w:t>
      </w:r>
    </w:p>
    <w:p w:rsidR="00A26D83" w:rsidRDefault="00A26D83" w:rsidP="00A26D83">
      <w:pPr>
        <w:spacing w:before="0" w:beforeAutospacing="0" w:after="0" w:afterAutospacing="0"/>
      </w:pPr>
    </w:p>
    <w:p w:rsidR="00A26D83" w:rsidRDefault="00A26D83" w:rsidP="00A26D83">
      <w:pPr>
        <w:spacing w:before="0" w:beforeAutospacing="0" w:after="0" w:afterAutospacing="0"/>
      </w:pPr>
      <w:r>
        <w:t xml:space="preserve">Reporting tools have evolved considerably in PeopleSoft. Each tool has a distinct purpose along with limitations on its use. There is no one simple replacement tool now that Crystal reports </w:t>
      </w:r>
      <w:proofErr w:type="gramStart"/>
      <w:r>
        <w:t>has been deprecated</w:t>
      </w:r>
      <w:proofErr w:type="gramEnd"/>
      <w:r>
        <w:t xml:space="preserve"> and SQRs have fallen out of use.</w:t>
      </w:r>
    </w:p>
    <w:p w:rsidR="00A26D83" w:rsidRDefault="00A26D83" w:rsidP="00A26D83">
      <w:pPr>
        <w:spacing w:before="0" w:beforeAutospacing="0" w:after="0" w:afterAutospacing="0"/>
      </w:pPr>
    </w:p>
    <w:p w:rsidR="00A26D83" w:rsidRDefault="00A26D83" w:rsidP="00A26D83">
      <w:pPr>
        <w:spacing w:before="0" w:beforeAutospacing="0" w:after="0" w:afterAutospacing="0"/>
      </w:pPr>
      <w:r>
        <w:t xml:space="preserve">The new PeopleSoft Reporting Tool suite is powerful enough to replace the cumbersome component-focused tools of the past, but you have to know your way around each one to get </w:t>
      </w:r>
      <w:bookmarkStart w:id="0" w:name="_GoBack"/>
      <w:r>
        <w:t xml:space="preserve">the most use out of the entire suite. There are also unwarranted security concerns that prevent </w:t>
      </w:r>
      <w:bookmarkEnd w:id="0"/>
      <w:r>
        <w:t xml:space="preserve">these tools from being </w:t>
      </w:r>
      <w:proofErr w:type="gramStart"/>
      <w:r>
        <w:t>accessed which</w:t>
      </w:r>
      <w:proofErr w:type="gramEnd"/>
      <w:r>
        <w:t xml:space="preserve"> reduces the productivity of your institution.</w:t>
      </w:r>
    </w:p>
    <w:p w:rsidR="00A26D83" w:rsidRDefault="00A26D83" w:rsidP="00A26D83">
      <w:pPr>
        <w:spacing w:before="0" w:beforeAutospacing="0" w:after="0" w:afterAutospacing="0"/>
      </w:pPr>
    </w:p>
    <w:p w:rsidR="00A26D83" w:rsidRDefault="00A26D83" w:rsidP="00A26D83">
      <w:pPr>
        <w:spacing w:before="0" w:beforeAutospacing="0" w:after="0" w:afterAutospacing="0"/>
      </w:pPr>
      <w:r>
        <w:t xml:space="preserve">This presentation seeks to eliminate the confusion and fears around the use of these new Reporting Tools. </w:t>
      </w:r>
      <w:proofErr w:type="gramStart"/>
      <w:r>
        <w:t>It will not be a deep dive into any one tool but a general review of the suite with handy tips and tricks that optimize your efforts across all the tools in the suite.</w:t>
      </w:r>
      <w:proofErr w:type="gramEnd"/>
      <w:r>
        <w:t xml:space="preserve"> Tapping the potential of SQL objects and incorporating naming conventions for queries and fields are part of the discussion for this presentation. Also reviewed are the limitations of each tool.</w:t>
      </w:r>
    </w:p>
    <w:p w:rsidR="00A26D83" w:rsidRDefault="00A26D83" w:rsidP="00A26D83">
      <w:pPr>
        <w:spacing w:before="0" w:beforeAutospacing="0" w:after="0" w:afterAutospacing="0"/>
      </w:pPr>
    </w:p>
    <w:p w:rsidR="00B5741B" w:rsidRDefault="00A26D83" w:rsidP="00A26D83">
      <w:pPr>
        <w:spacing w:before="0" w:beforeAutospacing="0" w:after="0" w:afterAutospacing="0"/>
      </w:pPr>
      <w:r>
        <w:t>You will have an understanding of each tool in the suite and the best application for the desired reporting outcome.</w:t>
      </w:r>
    </w:p>
    <w:sectPr w:rsidR="00B574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D83"/>
    <w:rsid w:val="005D7955"/>
    <w:rsid w:val="00A26D83"/>
    <w:rsid w:val="00B57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1572E7"/>
  <w15:chartTrackingRefBased/>
  <w15:docId w15:val="{82F470BE-574F-4F7B-AEF2-3DBC05A4B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  <w:ind w:left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26D83"/>
    <w:pPr>
      <w:ind w:left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26D8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5D795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98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Wesleyan University</Company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Pike, Carolyn</dc:creator>
  <cp:keywords/>
  <dc:description/>
  <cp:lastModifiedBy>Pike, Carolyn</cp:lastModifiedBy>
  <cp:revision>2</cp:revision>
  <dcterms:created xsi:type="dcterms:W3CDTF">2017-04-21T15:03:00Z</dcterms:created>
  <dcterms:modified xsi:type="dcterms:W3CDTF">2017-04-21T15:07:00Z</dcterms:modified>
</cp:coreProperties>
</file>